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6FC5A" w14:textId="02B96550" w:rsidR="0044256B" w:rsidRPr="009C4CCF" w:rsidRDefault="0044256B" w:rsidP="0044256B">
      <w:pPr>
        <w:rPr>
          <w:rFonts w:ascii="Arial" w:hAnsi="Arial" w:cs="Arial"/>
          <w:b/>
        </w:rPr>
      </w:pPr>
      <w:r w:rsidRPr="009C4CCF">
        <w:rPr>
          <w:rFonts w:ascii="Arial" w:hAnsi="Arial" w:cs="Arial"/>
          <w:b/>
        </w:rPr>
        <w:t>UT, Tennessee Press Association Announce 201</w:t>
      </w:r>
      <w:r w:rsidR="0093313F">
        <w:rPr>
          <w:rFonts w:ascii="Arial" w:hAnsi="Arial" w:cs="Arial"/>
          <w:b/>
        </w:rPr>
        <w:t>8</w:t>
      </w:r>
      <w:r w:rsidRPr="009C4CCF">
        <w:rPr>
          <w:rFonts w:ascii="Arial" w:hAnsi="Arial" w:cs="Arial"/>
          <w:b/>
        </w:rPr>
        <w:t xml:space="preserve"> Newspaper Contest Winners</w:t>
      </w:r>
    </w:p>
    <w:p w14:paraId="7F0BDFFC" w14:textId="77777777" w:rsidR="0044256B" w:rsidRDefault="0044256B" w:rsidP="0044256B">
      <w:pPr>
        <w:rPr>
          <w:rFonts w:ascii="Arial" w:hAnsi="Arial" w:cs="Arial"/>
        </w:rPr>
      </w:pPr>
    </w:p>
    <w:p w14:paraId="059CB7D8" w14:textId="0E4A6113" w:rsidR="0044256B" w:rsidRDefault="00271B08" w:rsidP="00442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271B08">
        <w:rPr>
          <w:rFonts w:ascii="Arial" w:hAnsi="Arial" w:cs="Arial"/>
          <w:i/>
        </w:rPr>
        <w:t>Tennessean</w:t>
      </w:r>
      <w:r>
        <w:rPr>
          <w:rFonts w:ascii="Arial" w:hAnsi="Arial" w:cs="Arial"/>
        </w:rPr>
        <w:t xml:space="preserve"> (Nashville) won 11 top awards, the most of any paper this year, at the annual Tennessee Press Association newspaper contest cosponsored by UT. </w:t>
      </w:r>
    </w:p>
    <w:p w14:paraId="68457F28" w14:textId="77777777" w:rsidR="0044256B" w:rsidRDefault="0044256B" w:rsidP="0044256B">
      <w:pPr>
        <w:rPr>
          <w:rFonts w:ascii="Arial" w:hAnsi="Arial" w:cs="Arial"/>
        </w:rPr>
      </w:pPr>
    </w:p>
    <w:p w14:paraId="57FBDF02" w14:textId="41DB472C" w:rsidR="00271B08" w:rsidRPr="000725B5" w:rsidRDefault="00271B08" w:rsidP="00271B08">
      <w:pPr>
        <w:rPr>
          <w:rFonts w:ascii="Arial" w:hAnsi="Arial" w:cs="Arial"/>
        </w:rPr>
      </w:pPr>
      <w:r w:rsidRPr="000725B5">
        <w:rPr>
          <w:rFonts w:ascii="Arial" w:hAnsi="Arial" w:cs="Arial"/>
        </w:rPr>
        <w:t xml:space="preserve">The </w:t>
      </w:r>
      <w:r w:rsidRPr="000725B5">
        <w:rPr>
          <w:rFonts w:ascii="Arial" w:hAnsi="Arial" w:cs="Arial"/>
          <w:i/>
        </w:rPr>
        <w:t>Bristol Herald Courier</w:t>
      </w:r>
      <w:r w:rsidRPr="000725B5">
        <w:rPr>
          <w:rFonts w:ascii="Arial" w:hAnsi="Arial" w:cs="Arial"/>
        </w:rPr>
        <w:t xml:space="preserve">, the </w:t>
      </w:r>
      <w:r w:rsidRPr="000725B5">
        <w:rPr>
          <w:rFonts w:ascii="Arial" w:hAnsi="Arial" w:cs="Arial"/>
          <w:i/>
        </w:rPr>
        <w:t>News Sentinel</w:t>
      </w:r>
      <w:r w:rsidRPr="000725B5">
        <w:rPr>
          <w:rFonts w:ascii="Arial" w:hAnsi="Arial" w:cs="Arial"/>
        </w:rPr>
        <w:t xml:space="preserve"> (Knoxville), and the </w:t>
      </w:r>
      <w:r w:rsidRPr="000725B5">
        <w:rPr>
          <w:rFonts w:ascii="Arial" w:hAnsi="Arial" w:cs="Arial"/>
          <w:i/>
        </w:rPr>
        <w:t>Standard Banner</w:t>
      </w:r>
      <w:r w:rsidRPr="00072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(Jefferson City) </w:t>
      </w:r>
      <w:r w:rsidRPr="000725B5">
        <w:rPr>
          <w:rFonts w:ascii="Arial" w:hAnsi="Arial" w:cs="Arial"/>
        </w:rPr>
        <w:t xml:space="preserve">each received </w:t>
      </w:r>
      <w:r w:rsidR="00CA574C">
        <w:rPr>
          <w:rFonts w:ascii="Arial" w:hAnsi="Arial" w:cs="Arial"/>
        </w:rPr>
        <w:t>seven</w:t>
      </w:r>
      <w:r w:rsidRPr="000725B5">
        <w:rPr>
          <w:rFonts w:ascii="Arial" w:hAnsi="Arial" w:cs="Arial"/>
        </w:rPr>
        <w:t xml:space="preserve"> first-place awards.</w:t>
      </w:r>
    </w:p>
    <w:p w14:paraId="74A73746" w14:textId="77777777" w:rsidR="00271B08" w:rsidRDefault="00271B08" w:rsidP="00271B08">
      <w:pPr>
        <w:rPr>
          <w:rFonts w:ascii="Arial" w:hAnsi="Arial" w:cs="Arial"/>
        </w:rPr>
      </w:pPr>
    </w:p>
    <w:p w14:paraId="4111F33B" w14:textId="15283C0D" w:rsidR="00271B08" w:rsidRDefault="0044256B" w:rsidP="00271B08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3313F">
        <w:rPr>
          <w:rFonts w:ascii="Arial" w:hAnsi="Arial" w:cs="Arial"/>
        </w:rPr>
        <w:t xml:space="preserve"> </w:t>
      </w:r>
      <w:r w:rsidR="0093313F" w:rsidRPr="0093313F">
        <w:rPr>
          <w:rFonts w:ascii="Arial" w:hAnsi="Arial" w:cs="Arial"/>
          <w:i/>
        </w:rPr>
        <w:t>Tennessean</w:t>
      </w:r>
      <w:r w:rsidR="0093313F">
        <w:rPr>
          <w:rFonts w:ascii="Arial" w:hAnsi="Arial" w:cs="Arial"/>
        </w:rPr>
        <w:t xml:space="preserve">, </w:t>
      </w:r>
      <w:r w:rsidR="0093313F" w:rsidRPr="0093313F">
        <w:rPr>
          <w:rFonts w:ascii="Arial" w:hAnsi="Arial" w:cs="Arial"/>
          <w:i/>
        </w:rPr>
        <w:t>Bristol Herald Courier</w:t>
      </w:r>
      <w:r w:rsidR="0093313F">
        <w:rPr>
          <w:rFonts w:ascii="Arial" w:hAnsi="Arial" w:cs="Arial"/>
        </w:rPr>
        <w:t xml:space="preserve">, the </w:t>
      </w:r>
      <w:r w:rsidR="0093313F" w:rsidRPr="0093313F">
        <w:rPr>
          <w:rFonts w:ascii="Arial" w:hAnsi="Arial" w:cs="Arial"/>
          <w:i/>
        </w:rPr>
        <w:t>Nashville Ledger</w:t>
      </w:r>
      <w:r w:rsidR="0093313F">
        <w:rPr>
          <w:rFonts w:ascii="Arial" w:hAnsi="Arial" w:cs="Arial"/>
        </w:rPr>
        <w:t xml:space="preserve">, the </w:t>
      </w:r>
      <w:r w:rsidR="0093313F" w:rsidRPr="0093313F">
        <w:rPr>
          <w:rFonts w:ascii="Arial" w:hAnsi="Arial" w:cs="Arial"/>
          <w:i/>
        </w:rPr>
        <w:t>Standard Banner</w:t>
      </w:r>
      <w:r w:rsidR="0093313F">
        <w:rPr>
          <w:rFonts w:ascii="Arial" w:hAnsi="Arial" w:cs="Arial"/>
        </w:rPr>
        <w:t>, an</w:t>
      </w:r>
      <w:r w:rsidR="00482E4A">
        <w:rPr>
          <w:rFonts w:ascii="Arial" w:hAnsi="Arial" w:cs="Arial"/>
        </w:rPr>
        <w:t>d the</w:t>
      </w:r>
      <w:r w:rsidR="0093313F">
        <w:rPr>
          <w:rFonts w:ascii="Arial" w:hAnsi="Arial" w:cs="Arial"/>
        </w:rPr>
        <w:t xml:space="preserve"> </w:t>
      </w:r>
      <w:r w:rsidR="0093313F" w:rsidRPr="0093313F">
        <w:rPr>
          <w:rFonts w:ascii="Arial" w:hAnsi="Arial" w:cs="Arial"/>
          <w:i/>
        </w:rPr>
        <w:t>Independent Herald</w:t>
      </w:r>
      <w:r w:rsidR="0093313F">
        <w:rPr>
          <w:rFonts w:ascii="Arial" w:hAnsi="Arial" w:cs="Arial"/>
        </w:rPr>
        <w:t xml:space="preserve"> (Oneida) </w:t>
      </w:r>
      <w:r w:rsidR="00271B08">
        <w:rPr>
          <w:rFonts w:ascii="Arial" w:hAnsi="Arial" w:cs="Arial"/>
        </w:rPr>
        <w:t xml:space="preserve">also </w:t>
      </w:r>
      <w:r w:rsidR="0093313F">
        <w:rPr>
          <w:rFonts w:ascii="Arial" w:hAnsi="Arial" w:cs="Arial"/>
        </w:rPr>
        <w:t xml:space="preserve">won the top general excellence awards </w:t>
      </w:r>
      <w:r w:rsidR="00271B08">
        <w:rPr>
          <w:rFonts w:ascii="Arial" w:hAnsi="Arial" w:cs="Arial"/>
        </w:rPr>
        <w:t xml:space="preserve">in their respective divisions </w:t>
      </w:r>
      <w:r w:rsidR="0093313F">
        <w:rPr>
          <w:rFonts w:ascii="Arial" w:hAnsi="Arial" w:cs="Arial"/>
        </w:rPr>
        <w:t xml:space="preserve">at the association's dinner ceremony, held Thursday in Franklin, Tennessee. </w:t>
      </w:r>
      <w:r>
        <w:rPr>
          <w:rFonts w:ascii="Arial" w:hAnsi="Arial" w:cs="Arial"/>
        </w:rPr>
        <w:t xml:space="preserve">General excellence honors </w:t>
      </w:r>
      <w:proofErr w:type="gramStart"/>
      <w:r>
        <w:rPr>
          <w:rFonts w:ascii="Arial" w:hAnsi="Arial" w:cs="Arial"/>
        </w:rPr>
        <w:t>are based</w:t>
      </w:r>
      <w:proofErr w:type="gramEnd"/>
      <w:r>
        <w:rPr>
          <w:rFonts w:ascii="Arial" w:hAnsi="Arial" w:cs="Arial"/>
        </w:rPr>
        <w:t xml:space="preserve"> on total points accumulated for awards in five circulation categories.</w:t>
      </w:r>
    </w:p>
    <w:p w14:paraId="7C4245FA" w14:textId="15838015" w:rsidR="00271B08" w:rsidRDefault="00271B08" w:rsidP="00271B08">
      <w:pPr>
        <w:rPr>
          <w:rFonts w:ascii="Arial" w:hAnsi="Arial" w:cs="Arial"/>
        </w:rPr>
      </w:pPr>
    </w:p>
    <w:p w14:paraId="70D56DA2" w14:textId="283575F6" w:rsidR="00271B08" w:rsidRDefault="00271B08" w:rsidP="00271B08">
      <w:pPr>
        <w:rPr>
          <w:rFonts w:ascii="Arial" w:hAnsi="Arial" w:cs="Arial"/>
        </w:rPr>
      </w:pPr>
      <w:r>
        <w:rPr>
          <w:rFonts w:ascii="Arial" w:hAnsi="Arial" w:cs="Arial"/>
        </w:rPr>
        <w:t>Among the many stories from 2017 cited for ex</w:t>
      </w:r>
      <w:bookmarkStart w:id="0" w:name="_GoBack"/>
      <w:bookmarkEnd w:id="0"/>
      <w:r>
        <w:rPr>
          <w:rFonts w:ascii="Arial" w:hAnsi="Arial" w:cs="Arial"/>
        </w:rPr>
        <w:t xml:space="preserve">cellent work, contest judges highlighted the </w:t>
      </w:r>
      <w:r w:rsidRPr="00271B08">
        <w:rPr>
          <w:rFonts w:ascii="Arial" w:hAnsi="Arial" w:cs="Arial"/>
          <w:i/>
        </w:rPr>
        <w:t>Tennessean</w:t>
      </w:r>
      <w:r w:rsidR="00CA574C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coverage of the church shooting in Antioch, Tennessee, and the </w:t>
      </w:r>
      <w:r w:rsidRPr="00271B08">
        <w:rPr>
          <w:rFonts w:ascii="Arial" w:hAnsi="Arial" w:cs="Arial"/>
          <w:i/>
        </w:rPr>
        <w:t>News Sentinel</w:t>
      </w:r>
      <w:r w:rsidR="00CA574C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</w:t>
      </w:r>
      <w:r w:rsidR="006929B9">
        <w:rPr>
          <w:rFonts w:ascii="Arial" w:hAnsi="Arial" w:cs="Arial"/>
        </w:rPr>
        <w:t xml:space="preserve">look back at the human impact </w:t>
      </w:r>
      <w:r>
        <w:rPr>
          <w:rFonts w:ascii="Arial" w:hAnsi="Arial" w:cs="Arial"/>
        </w:rPr>
        <w:t xml:space="preserve">of the </w:t>
      </w:r>
      <w:r w:rsidR="006929B9">
        <w:rPr>
          <w:rFonts w:ascii="Arial" w:hAnsi="Arial" w:cs="Arial"/>
        </w:rPr>
        <w:t xml:space="preserve">November 2016 </w:t>
      </w:r>
      <w:r>
        <w:rPr>
          <w:rFonts w:ascii="Arial" w:hAnsi="Arial" w:cs="Arial"/>
        </w:rPr>
        <w:t>wildfires in Gatlinburg, Tennessee.</w:t>
      </w:r>
    </w:p>
    <w:p w14:paraId="4CC09DFE" w14:textId="77777777" w:rsidR="00271B08" w:rsidRDefault="00271B08" w:rsidP="00271B08">
      <w:pPr>
        <w:rPr>
          <w:rFonts w:ascii="Arial" w:hAnsi="Arial" w:cs="Arial"/>
        </w:rPr>
      </w:pPr>
    </w:p>
    <w:p w14:paraId="0F3855B2" w14:textId="036E3E69" w:rsidR="0044256B" w:rsidRDefault="0044256B" w:rsidP="00442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the annual contest, newspapers winning first-place awards in the categories of editorials, best single editorial, and public service received $250 prizes from UT's Edward J. </w:t>
      </w:r>
      <w:proofErr w:type="spellStart"/>
      <w:r>
        <w:rPr>
          <w:rFonts w:ascii="Arial" w:hAnsi="Arial" w:cs="Arial"/>
        </w:rPr>
        <w:t>Meeman</w:t>
      </w:r>
      <w:proofErr w:type="spellEnd"/>
      <w:r>
        <w:rPr>
          <w:rFonts w:ascii="Arial" w:hAnsi="Arial" w:cs="Arial"/>
        </w:rPr>
        <w:t xml:space="preserve"> Foundation. The </w:t>
      </w:r>
      <w:r w:rsidRPr="002C71D5">
        <w:rPr>
          <w:rFonts w:ascii="Arial" w:hAnsi="Arial" w:cs="Arial"/>
          <w:i/>
        </w:rPr>
        <w:t>Leaf-Chronicle</w:t>
      </w:r>
      <w:r>
        <w:rPr>
          <w:rFonts w:ascii="Arial" w:hAnsi="Arial" w:cs="Arial"/>
        </w:rPr>
        <w:t xml:space="preserve"> (Clarkesville) </w:t>
      </w:r>
      <w:r w:rsidR="003B7BD8">
        <w:rPr>
          <w:rFonts w:ascii="Arial" w:hAnsi="Arial" w:cs="Arial"/>
        </w:rPr>
        <w:t>won two awards this year, for editorials and best single editorial.</w:t>
      </w:r>
    </w:p>
    <w:p w14:paraId="7F3C3F30" w14:textId="77777777" w:rsidR="0044256B" w:rsidRDefault="0044256B" w:rsidP="0044256B">
      <w:pPr>
        <w:rPr>
          <w:rFonts w:ascii="Arial" w:hAnsi="Arial" w:cs="Arial"/>
        </w:rPr>
      </w:pPr>
    </w:p>
    <w:p w14:paraId="4551171D" w14:textId="77777777" w:rsidR="0044256B" w:rsidRDefault="0044256B" w:rsidP="00442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Meeman</w:t>
      </w:r>
      <w:proofErr w:type="spellEnd"/>
      <w:r>
        <w:rPr>
          <w:rFonts w:ascii="Arial" w:hAnsi="Arial" w:cs="Arial"/>
        </w:rPr>
        <w:t xml:space="preserve"> Foundation </w:t>
      </w:r>
      <w:proofErr w:type="gramStart"/>
      <w:r>
        <w:rPr>
          <w:rFonts w:ascii="Arial" w:hAnsi="Arial" w:cs="Arial"/>
        </w:rPr>
        <w:t>was established</w:t>
      </w:r>
      <w:proofErr w:type="gramEnd"/>
      <w:r>
        <w:rPr>
          <w:rFonts w:ascii="Arial" w:hAnsi="Arial" w:cs="Arial"/>
        </w:rPr>
        <w:t xml:space="preserve"> in 1968 at UT to fund the contests, provide professional critiques of journalists' work, and support journalism students and educators.</w:t>
      </w:r>
    </w:p>
    <w:p w14:paraId="52F084FB" w14:textId="77777777" w:rsidR="0044256B" w:rsidRDefault="0044256B" w:rsidP="0044256B">
      <w:pPr>
        <w:rPr>
          <w:rFonts w:ascii="Arial" w:hAnsi="Arial" w:cs="Arial"/>
        </w:rPr>
      </w:pPr>
    </w:p>
    <w:p w14:paraId="702A7C07" w14:textId="30B46781" w:rsidR="0044256B" w:rsidRDefault="0044256B" w:rsidP="00442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B7BD8">
        <w:rPr>
          <w:rFonts w:ascii="Arial" w:hAnsi="Arial" w:cs="Arial"/>
        </w:rPr>
        <w:t>West Virginia</w:t>
      </w:r>
      <w:r>
        <w:rPr>
          <w:rFonts w:ascii="Arial" w:hAnsi="Arial" w:cs="Arial"/>
        </w:rPr>
        <w:t xml:space="preserve"> Press Association judged a total of 1,</w:t>
      </w:r>
      <w:r w:rsidR="003B7BD8">
        <w:rPr>
          <w:rFonts w:ascii="Arial" w:hAnsi="Arial" w:cs="Arial"/>
        </w:rPr>
        <w:t>424</w:t>
      </w:r>
      <w:r>
        <w:rPr>
          <w:rFonts w:ascii="Arial" w:hAnsi="Arial" w:cs="Arial"/>
        </w:rPr>
        <w:t xml:space="preserve"> entries from 7</w:t>
      </w:r>
      <w:r w:rsidR="003B7BD8">
        <w:rPr>
          <w:rFonts w:ascii="Arial" w:hAnsi="Arial" w:cs="Arial"/>
        </w:rPr>
        <w:t>3</w:t>
      </w:r>
      <w:r w:rsidR="00CA574C">
        <w:rPr>
          <w:rFonts w:ascii="Arial" w:hAnsi="Arial" w:cs="Arial"/>
        </w:rPr>
        <w:t xml:space="preserve"> of the association’</w:t>
      </w:r>
      <w:r>
        <w:rPr>
          <w:rFonts w:ascii="Arial" w:hAnsi="Arial" w:cs="Arial"/>
        </w:rPr>
        <w:t>s 12</w:t>
      </w:r>
      <w:r w:rsidR="003B7BD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member newspapers. UT has cosponsored the annual contest since 1940.</w:t>
      </w:r>
    </w:p>
    <w:p w14:paraId="28E5197F" w14:textId="77777777" w:rsidR="0044256B" w:rsidRDefault="0044256B" w:rsidP="0044256B">
      <w:pPr>
        <w:rPr>
          <w:rFonts w:ascii="Arial" w:hAnsi="Arial" w:cs="Arial"/>
        </w:rPr>
      </w:pPr>
    </w:p>
    <w:p w14:paraId="06AA7B41" w14:textId="77777777" w:rsidR="0044256B" w:rsidRPr="0044256B" w:rsidRDefault="0044256B" w:rsidP="0044256B">
      <w:pPr>
        <w:rPr>
          <w:rFonts w:ascii="Arial" w:hAnsi="Arial" w:cs="Arial"/>
          <w:b/>
        </w:rPr>
      </w:pPr>
      <w:r w:rsidRPr="0044256B">
        <w:rPr>
          <w:rFonts w:ascii="Arial" w:hAnsi="Arial" w:cs="Arial"/>
          <w:b/>
        </w:rPr>
        <w:t>CONTACT:</w:t>
      </w:r>
    </w:p>
    <w:p w14:paraId="55471586" w14:textId="77777777" w:rsidR="0044256B" w:rsidRDefault="0044256B" w:rsidP="0044256B">
      <w:pPr>
        <w:rPr>
          <w:rFonts w:ascii="Arial" w:hAnsi="Arial" w:cs="Arial"/>
        </w:rPr>
      </w:pPr>
    </w:p>
    <w:p w14:paraId="23119644" w14:textId="77777777" w:rsidR="0044256B" w:rsidRDefault="0044256B" w:rsidP="0044256B">
      <w:pPr>
        <w:rPr>
          <w:rFonts w:ascii="Arial" w:hAnsi="Arial" w:cs="Arial"/>
        </w:rPr>
      </w:pPr>
      <w:r>
        <w:rPr>
          <w:rFonts w:ascii="Arial" w:hAnsi="Arial" w:cs="Arial"/>
        </w:rPr>
        <w:t>Charles Primm (865-974-5180, charles.primm@tennessee.edu)</w:t>
      </w:r>
    </w:p>
    <w:p w14:paraId="74BE6759" w14:textId="77777777" w:rsidR="0044256B" w:rsidRPr="008E6409" w:rsidRDefault="0044256B" w:rsidP="0044256B">
      <w:pPr>
        <w:rPr>
          <w:rFonts w:ascii="Arial" w:hAnsi="Arial" w:cs="Arial"/>
        </w:rPr>
      </w:pPr>
      <w:r>
        <w:rPr>
          <w:rFonts w:ascii="Arial" w:hAnsi="Arial" w:cs="Arial"/>
        </w:rPr>
        <w:t>Robyn Gentile (865-584-5761, rgentile@tnpress.com)</w:t>
      </w:r>
    </w:p>
    <w:p w14:paraId="5FE12E6A" w14:textId="0B88E73B" w:rsidR="007E77C0" w:rsidRPr="00282327" w:rsidRDefault="007E77C0" w:rsidP="0044256B">
      <w:pPr>
        <w:widowControl w:val="0"/>
        <w:tabs>
          <w:tab w:val="left" w:pos="5180"/>
        </w:tabs>
        <w:autoSpaceDE w:val="0"/>
        <w:autoSpaceDN w:val="0"/>
        <w:adjustRightInd w:val="0"/>
        <w:contextualSpacing/>
        <w:rPr>
          <w:rFonts w:eastAsia="Calibri"/>
        </w:rPr>
      </w:pPr>
    </w:p>
    <w:sectPr w:rsidR="007E77C0" w:rsidRPr="00282327" w:rsidSect="00864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76B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571CC"/>
    <w:multiLevelType w:val="hybridMultilevel"/>
    <w:tmpl w:val="E45A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04B23"/>
    <w:multiLevelType w:val="hybridMultilevel"/>
    <w:tmpl w:val="BD6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132"/>
    <w:multiLevelType w:val="hybridMultilevel"/>
    <w:tmpl w:val="CA54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C4608"/>
    <w:multiLevelType w:val="hybridMultilevel"/>
    <w:tmpl w:val="BC08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5888"/>
    <w:multiLevelType w:val="hybridMultilevel"/>
    <w:tmpl w:val="8878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B1AF0"/>
    <w:multiLevelType w:val="hybridMultilevel"/>
    <w:tmpl w:val="2B7CBB12"/>
    <w:lvl w:ilvl="0" w:tplc="3E8C0B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E203E"/>
    <w:multiLevelType w:val="hybridMultilevel"/>
    <w:tmpl w:val="C18A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508AA"/>
    <w:multiLevelType w:val="hybridMultilevel"/>
    <w:tmpl w:val="47CA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C52AE"/>
    <w:multiLevelType w:val="hybridMultilevel"/>
    <w:tmpl w:val="5510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92B53"/>
    <w:multiLevelType w:val="hybridMultilevel"/>
    <w:tmpl w:val="A530C17E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A6538CB"/>
    <w:multiLevelType w:val="hybridMultilevel"/>
    <w:tmpl w:val="064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064A"/>
    <w:multiLevelType w:val="hybridMultilevel"/>
    <w:tmpl w:val="0B90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92"/>
    <w:rsid w:val="00000C96"/>
    <w:rsid w:val="00004A01"/>
    <w:rsid w:val="00004D48"/>
    <w:rsid w:val="0000644A"/>
    <w:rsid w:val="0001098E"/>
    <w:rsid w:val="00010F5E"/>
    <w:rsid w:val="000120AD"/>
    <w:rsid w:val="00017FF2"/>
    <w:rsid w:val="00023217"/>
    <w:rsid w:val="000244F8"/>
    <w:rsid w:val="00030872"/>
    <w:rsid w:val="00044777"/>
    <w:rsid w:val="00045578"/>
    <w:rsid w:val="00050C11"/>
    <w:rsid w:val="00050C71"/>
    <w:rsid w:val="0005561C"/>
    <w:rsid w:val="00056A83"/>
    <w:rsid w:val="00057B38"/>
    <w:rsid w:val="00062F48"/>
    <w:rsid w:val="000631DC"/>
    <w:rsid w:val="00063932"/>
    <w:rsid w:val="00067970"/>
    <w:rsid w:val="000703EC"/>
    <w:rsid w:val="00071E75"/>
    <w:rsid w:val="00072541"/>
    <w:rsid w:val="000725B5"/>
    <w:rsid w:val="00072F97"/>
    <w:rsid w:val="00073F4E"/>
    <w:rsid w:val="00082324"/>
    <w:rsid w:val="00082C82"/>
    <w:rsid w:val="00083EB0"/>
    <w:rsid w:val="00085BBC"/>
    <w:rsid w:val="00085D6B"/>
    <w:rsid w:val="0009034E"/>
    <w:rsid w:val="00095724"/>
    <w:rsid w:val="00097903"/>
    <w:rsid w:val="00097E9E"/>
    <w:rsid w:val="000A01F4"/>
    <w:rsid w:val="000A0CD4"/>
    <w:rsid w:val="000A0D86"/>
    <w:rsid w:val="000A6FD0"/>
    <w:rsid w:val="000B09F9"/>
    <w:rsid w:val="000C4512"/>
    <w:rsid w:val="000C4A37"/>
    <w:rsid w:val="000C5662"/>
    <w:rsid w:val="000C6705"/>
    <w:rsid w:val="000C7243"/>
    <w:rsid w:val="000D22DE"/>
    <w:rsid w:val="000D4750"/>
    <w:rsid w:val="000E06FE"/>
    <w:rsid w:val="000E0F4C"/>
    <w:rsid w:val="000E22F1"/>
    <w:rsid w:val="000E272B"/>
    <w:rsid w:val="000E3A15"/>
    <w:rsid w:val="000E60F6"/>
    <w:rsid w:val="000E6156"/>
    <w:rsid w:val="000E6778"/>
    <w:rsid w:val="000E7884"/>
    <w:rsid w:val="000F23E6"/>
    <w:rsid w:val="000F3356"/>
    <w:rsid w:val="000F43C0"/>
    <w:rsid w:val="000F4FA6"/>
    <w:rsid w:val="000F6EBC"/>
    <w:rsid w:val="0010062D"/>
    <w:rsid w:val="00105638"/>
    <w:rsid w:val="00107307"/>
    <w:rsid w:val="00110474"/>
    <w:rsid w:val="0011112D"/>
    <w:rsid w:val="001128BC"/>
    <w:rsid w:val="0011308F"/>
    <w:rsid w:val="00113252"/>
    <w:rsid w:val="00114729"/>
    <w:rsid w:val="0011491B"/>
    <w:rsid w:val="001150FC"/>
    <w:rsid w:val="001233C6"/>
    <w:rsid w:val="00123669"/>
    <w:rsid w:val="0012369A"/>
    <w:rsid w:val="00123CC3"/>
    <w:rsid w:val="00124B5C"/>
    <w:rsid w:val="001259A3"/>
    <w:rsid w:val="001320E0"/>
    <w:rsid w:val="001414EE"/>
    <w:rsid w:val="00142961"/>
    <w:rsid w:val="0014556A"/>
    <w:rsid w:val="00145C7C"/>
    <w:rsid w:val="00146EA0"/>
    <w:rsid w:val="00147AEB"/>
    <w:rsid w:val="00150166"/>
    <w:rsid w:val="00150D4A"/>
    <w:rsid w:val="001525D5"/>
    <w:rsid w:val="00153145"/>
    <w:rsid w:val="001562AD"/>
    <w:rsid w:val="001607F0"/>
    <w:rsid w:val="001611BD"/>
    <w:rsid w:val="0016280F"/>
    <w:rsid w:val="001632DF"/>
    <w:rsid w:val="001731F9"/>
    <w:rsid w:val="001761D7"/>
    <w:rsid w:val="00176675"/>
    <w:rsid w:val="00182E20"/>
    <w:rsid w:val="00183B73"/>
    <w:rsid w:val="001840E4"/>
    <w:rsid w:val="001868C6"/>
    <w:rsid w:val="001877BD"/>
    <w:rsid w:val="001877FD"/>
    <w:rsid w:val="00192383"/>
    <w:rsid w:val="001940DB"/>
    <w:rsid w:val="00194258"/>
    <w:rsid w:val="001975D6"/>
    <w:rsid w:val="001A036C"/>
    <w:rsid w:val="001A1CB7"/>
    <w:rsid w:val="001A2BFF"/>
    <w:rsid w:val="001A52AE"/>
    <w:rsid w:val="001A711D"/>
    <w:rsid w:val="001B40E0"/>
    <w:rsid w:val="001B5074"/>
    <w:rsid w:val="001C0990"/>
    <w:rsid w:val="001C5F62"/>
    <w:rsid w:val="001C6C42"/>
    <w:rsid w:val="001C7AF1"/>
    <w:rsid w:val="001D15F4"/>
    <w:rsid w:val="001E0642"/>
    <w:rsid w:val="001E36BE"/>
    <w:rsid w:val="001E423F"/>
    <w:rsid w:val="001E440E"/>
    <w:rsid w:val="001E6CEA"/>
    <w:rsid w:val="001E7707"/>
    <w:rsid w:val="001F0BD3"/>
    <w:rsid w:val="001F2F30"/>
    <w:rsid w:val="001F37CF"/>
    <w:rsid w:val="001F462C"/>
    <w:rsid w:val="001F4FE0"/>
    <w:rsid w:val="001F631F"/>
    <w:rsid w:val="001F7167"/>
    <w:rsid w:val="00200C7D"/>
    <w:rsid w:val="002011A6"/>
    <w:rsid w:val="00203279"/>
    <w:rsid w:val="00206903"/>
    <w:rsid w:val="00207072"/>
    <w:rsid w:val="00210A4D"/>
    <w:rsid w:val="00210E38"/>
    <w:rsid w:val="00210F0F"/>
    <w:rsid w:val="00211509"/>
    <w:rsid w:val="00215EE4"/>
    <w:rsid w:val="00216120"/>
    <w:rsid w:val="0022178C"/>
    <w:rsid w:val="00221BEE"/>
    <w:rsid w:val="0022641D"/>
    <w:rsid w:val="00234F01"/>
    <w:rsid w:val="0023629E"/>
    <w:rsid w:val="002406C7"/>
    <w:rsid w:val="00242BFF"/>
    <w:rsid w:val="00245C9B"/>
    <w:rsid w:val="00247266"/>
    <w:rsid w:val="00250684"/>
    <w:rsid w:val="00251A26"/>
    <w:rsid w:val="002522C7"/>
    <w:rsid w:val="00252DB2"/>
    <w:rsid w:val="00256929"/>
    <w:rsid w:val="002571F6"/>
    <w:rsid w:val="00260219"/>
    <w:rsid w:val="00262718"/>
    <w:rsid w:val="002661E8"/>
    <w:rsid w:val="0027153C"/>
    <w:rsid w:val="00271B08"/>
    <w:rsid w:val="00274474"/>
    <w:rsid w:val="002769DD"/>
    <w:rsid w:val="00280F00"/>
    <w:rsid w:val="00281F56"/>
    <w:rsid w:val="00282327"/>
    <w:rsid w:val="00283B97"/>
    <w:rsid w:val="00291C68"/>
    <w:rsid w:val="002925E6"/>
    <w:rsid w:val="002A54A1"/>
    <w:rsid w:val="002A5673"/>
    <w:rsid w:val="002B3432"/>
    <w:rsid w:val="002B36CD"/>
    <w:rsid w:val="002C6127"/>
    <w:rsid w:val="002D03AD"/>
    <w:rsid w:val="002D5D33"/>
    <w:rsid w:val="002E0B3C"/>
    <w:rsid w:val="002E2C52"/>
    <w:rsid w:val="002F02C7"/>
    <w:rsid w:val="002F222C"/>
    <w:rsid w:val="002F3883"/>
    <w:rsid w:val="002F3ADA"/>
    <w:rsid w:val="002F4C89"/>
    <w:rsid w:val="003013B7"/>
    <w:rsid w:val="00301653"/>
    <w:rsid w:val="003016FA"/>
    <w:rsid w:val="00301A69"/>
    <w:rsid w:val="00301AF8"/>
    <w:rsid w:val="00302D69"/>
    <w:rsid w:val="00304B1D"/>
    <w:rsid w:val="00305165"/>
    <w:rsid w:val="00312CD3"/>
    <w:rsid w:val="003130E6"/>
    <w:rsid w:val="00313158"/>
    <w:rsid w:val="003138E6"/>
    <w:rsid w:val="0031743E"/>
    <w:rsid w:val="00317549"/>
    <w:rsid w:val="00317FA0"/>
    <w:rsid w:val="00320CC6"/>
    <w:rsid w:val="003235E1"/>
    <w:rsid w:val="00324C19"/>
    <w:rsid w:val="00324F4C"/>
    <w:rsid w:val="00325E66"/>
    <w:rsid w:val="00326DAD"/>
    <w:rsid w:val="00330D40"/>
    <w:rsid w:val="003351C0"/>
    <w:rsid w:val="00337ECD"/>
    <w:rsid w:val="00340271"/>
    <w:rsid w:val="003408BB"/>
    <w:rsid w:val="00341A82"/>
    <w:rsid w:val="003423F0"/>
    <w:rsid w:val="00343877"/>
    <w:rsid w:val="003506E1"/>
    <w:rsid w:val="00350A69"/>
    <w:rsid w:val="00351A15"/>
    <w:rsid w:val="00351ECA"/>
    <w:rsid w:val="00361082"/>
    <w:rsid w:val="00365D4E"/>
    <w:rsid w:val="00366D77"/>
    <w:rsid w:val="003711CF"/>
    <w:rsid w:val="003717D9"/>
    <w:rsid w:val="00373053"/>
    <w:rsid w:val="00375DC4"/>
    <w:rsid w:val="003822D5"/>
    <w:rsid w:val="00383FE0"/>
    <w:rsid w:val="00384786"/>
    <w:rsid w:val="0038798B"/>
    <w:rsid w:val="00390DA1"/>
    <w:rsid w:val="003919DD"/>
    <w:rsid w:val="003A4C45"/>
    <w:rsid w:val="003A50DF"/>
    <w:rsid w:val="003B1805"/>
    <w:rsid w:val="003B41A5"/>
    <w:rsid w:val="003B5FD0"/>
    <w:rsid w:val="003B7BD8"/>
    <w:rsid w:val="003C0453"/>
    <w:rsid w:val="003C0AC6"/>
    <w:rsid w:val="003C1818"/>
    <w:rsid w:val="003C2ABD"/>
    <w:rsid w:val="003C2FC5"/>
    <w:rsid w:val="003C683E"/>
    <w:rsid w:val="003D375E"/>
    <w:rsid w:val="003D4616"/>
    <w:rsid w:val="003E13AB"/>
    <w:rsid w:val="003E2FF9"/>
    <w:rsid w:val="003E39BD"/>
    <w:rsid w:val="003E4086"/>
    <w:rsid w:val="003E6EEB"/>
    <w:rsid w:val="003F02DB"/>
    <w:rsid w:val="003F24D5"/>
    <w:rsid w:val="003F3308"/>
    <w:rsid w:val="003F3D0C"/>
    <w:rsid w:val="003F549D"/>
    <w:rsid w:val="003F6ED4"/>
    <w:rsid w:val="003F7AA1"/>
    <w:rsid w:val="00400247"/>
    <w:rsid w:val="00400487"/>
    <w:rsid w:val="00404E9E"/>
    <w:rsid w:val="00414B07"/>
    <w:rsid w:val="00414D40"/>
    <w:rsid w:val="00420135"/>
    <w:rsid w:val="00422B04"/>
    <w:rsid w:val="00422E77"/>
    <w:rsid w:val="00423E8B"/>
    <w:rsid w:val="0042424D"/>
    <w:rsid w:val="00424940"/>
    <w:rsid w:val="00430DFF"/>
    <w:rsid w:val="004369DA"/>
    <w:rsid w:val="0044256B"/>
    <w:rsid w:val="004435C0"/>
    <w:rsid w:val="00443AA7"/>
    <w:rsid w:val="00444C0E"/>
    <w:rsid w:val="00446AEF"/>
    <w:rsid w:val="00452405"/>
    <w:rsid w:val="00452646"/>
    <w:rsid w:val="00454834"/>
    <w:rsid w:val="0045485A"/>
    <w:rsid w:val="00463464"/>
    <w:rsid w:val="0046707C"/>
    <w:rsid w:val="00467FCE"/>
    <w:rsid w:val="004720DE"/>
    <w:rsid w:val="004725BF"/>
    <w:rsid w:val="00476983"/>
    <w:rsid w:val="00481872"/>
    <w:rsid w:val="004828CB"/>
    <w:rsid w:val="00482E4A"/>
    <w:rsid w:val="004841E6"/>
    <w:rsid w:val="004862C5"/>
    <w:rsid w:val="00487CB6"/>
    <w:rsid w:val="00492D23"/>
    <w:rsid w:val="004935BE"/>
    <w:rsid w:val="00493D57"/>
    <w:rsid w:val="004942E4"/>
    <w:rsid w:val="004A2775"/>
    <w:rsid w:val="004A6732"/>
    <w:rsid w:val="004A68F6"/>
    <w:rsid w:val="004B04AE"/>
    <w:rsid w:val="004B25EA"/>
    <w:rsid w:val="004B50E1"/>
    <w:rsid w:val="004C140F"/>
    <w:rsid w:val="004C3D10"/>
    <w:rsid w:val="004C4227"/>
    <w:rsid w:val="004C6D22"/>
    <w:rsid w:val="004D000B"/>
    <w:rsid w:val="004D199A"/>
    <w:rsid w:val="004D36EE"/>
    <w:rsid w:val="004D473B"/>
    <w:rsid w:val="004E0B04"/>
    <w:rsid w:val="004E2577"/>
    <w:rsid w:val="004E375B"/>
    <w:rsid w:val="004E46AA"/>
    <w:rsid w:val="004E539C"/>
    <w:rsid w:val="004F165B"/>
    <w:rsid w:val="004F16AE"/>
    <w:rsid w:val="004F255B"/>
    <w:rsid w:val="004F73B4"/>
    <w:rsid w:val="00502860"/>
    <w:rsid w:val="0050287E"/>
    <w:rsid w:val="00505F47"/>
    <w:rsid w:val="0051009E"/>
    <w:rsid w:val="0051063D"/>
    <w:rsid w:val="00511657"/>
    <w:rsid w:val="00514220"/>
    <w:rsid w:val="005207E0"/>
    <w:rsid w:val="005245D0"/>
    <w:rsid w:val="0052497A"/>
    <w:rsid w:val="0052663C"/>
    <w:rsid w:val="00526F85"/>
    <w:rsid w:val="00527339"/>
    <w:rsid w:val="00527FAF"/>
    <w:rsid w:val="00531A2E"/>
    <w:rsid w:val="005326FB"/>
    <w:rsid w:val="00533071"/>
    <w:rsid w:val="005370EB"/>
    <w:rsid w:val="00540A7A"/>
    <w:rsid w:val="0054321C"/>
    <w:rsid w:val="005437B5"/>
    <w:rsid w:val="00545FA6"/>
    <w:rsid w:val="005531BD"/>
    <w:rsid w:val="00557291"/>
    <w:rsid w:val="005577B8"/>
    <w:rsid w:val="005635BA"/>
    <w:rsid w:val="00564D3A"/>
    <w:rsid w:val="00564E5B"/>
    <w:rsid w:val="0057142A"/>
    <w:rsid w:val="00572283"/>
    <w:rsid w:val="00576E39"/>
    <w:rsid w:val="005809DD"/>
    <w:rsid w:val="005856C3"/>
    <w:rsid w:val="005864DD"/>
    <w:rsid w:val="00587109"/>
    <w:rsid w:val="00590021"/>
    <w:rsid w:val="00592832"/>
    <w:rsid w:val="005937A4"/>
    <w:rsid w:val="00594B45"/>
    <w:rsid w:val="00594DE2"/>
    <w:rsid w:val="00596290"/>
    <w:rsid w:val="005969F1"/>
    <w:rsid w:val="00596A8B"/>
    <w:rsid w:val="005A0E74"/>
    <w:rsid w:val="005A501E"/>
    <w:rsid w:val="005A57C5"/>
    <w:rsid w:val="005B31D9"/>
    <w:rsid w:val="005B36D6"/>
    <w:rsid w:val="005B6128"/>
    <w:rsid w:val="005B753D"/>
    <w:rsid w:val="005B7935"/>
    <w:rsid w:val="005C05B6"/>
    <w:rsid w:val="005C2314"/>
    <w:rsid w:val="005C44F7"/>
    <w:rsid w:val="005C5083"/>
    <w:rsid w:val="005C55A2"/>
    <w:rsid w:val="005D1AF0"/>
    <w:rsid w:val="005D6C9B"/>
    <w:rsid w:val="005E1C4C"/>
    <w:rsid w:val="005E2127"/>
    <w:rsid w:val="005E4C09"/>
    <w:rsid w:val="005E62F6"/>
    <w:rsid w:val="005E69D9"/>
    <w:rsid w:val="005E6C33"/>
    <w:rsid w:val="005E7E59"/>
    <w:rsid w:val="005F0E1F"/>
    <w:rsid w:val="005F4792"/>
    <w:rsid w:val="005F5CB4"/>
    <w:rsid w:val="0060038A"/>
    <w:rsid w:val="00600659"/>
    <w:rsid w:val="0060428F"/>
    <w:rsid w:val="006051A5"/>
    <w:rsid w:val="00605EEF"/>
    <w:rsid w:val="00613CE8"/>
    <w:rsid w:val="006213E2"/>
    <w:rsid w:val="00621439"/>
    <w:rsid w:val="006220E1"/>
    <w:rsid w:val="006243C2"/>
    <w:rsid w:val="00624839"/>
    <w:rsid w:val="00624D98"/>
    <w:rsid w:val="00625482"/>
    <w:rsid w:val="00635963"/>
    <w:rsid w:val="00636D40"/>
    <w:rsid w:val="00637235"/>
    <w:rsid w:val="006406E8"/>
    <w:rsid w:val="00644DCB"/>
    <w:rsid w:val="0065022E"/>
    <w:rsid w:val="006502C7"/>
    <w:rsid w:val="00651469"/>
    <w:rsid w:val="00653CAC"/>
    <w:rsid w:val="006553DB"/>
    <w:rsid w:val="00656AD7"/>
    <w:rsid w:val="00657F20"/>
    <w:rsid w:val="00660AA7"/>
    <w:rsid w:val="00666BA4"/>
    <w:rsid w:val="0066740C"/>
    <w:rsid w:val="006675F2"/>
    <w:rsid w:val="0067185D"/>
    <w:rsid w:val="006725A8"/>
    <w:rsid w:val="00672F3C"/>
    <w:rsid w:val="0067520D"/>
    <w:rsid w:val="006760F3"/>
    <w:rsid w:val="0067649F"/>
    <w:rsid w:val="006774B6"/>
    <w:rsid w:val="006915F5"/>
    <w:rsid w:val="006929B9"/>
    <w:rsid w:val="006938B7"/>
    <w:rsid w:val="00696C2E"/>
    <w:rsid w:val="00697C53"/>
    <w:rsid w:val="006A1654"/>
    <w:rsid w:val="006A294D"/>
    <w:rsid w:val="006A5286"/>
    <w:rsid w:val="006A55E9"/>
    <w:rsid w:val="006C034B"/>
    <w:rsid w:val="006C2D75"/>
    <w:rsid w:val="006C6561"/>
    <w:rsid w:val="006D5FD9"/>
    <w:rsid w:val="006E71B1"/>
    <w:rsid w:val="006E7632"/>
    <w:rsid w:val="006E78AD"/>
    <w:rsid w:val="006F3458"/>
    <w:rsid w:val="00700EB4"/>
    <w:rsid w:val="00700F0C"/>
    <w:rsid w:val="00704A32"/>
    <w:rsid w:val="007053B8"/>
    <w:rsid w:val="00706E13"/>
    <w:rsid w:val="007155D8"/>
    <w:rsid w:val="0071612B"/>
    <w:rsid w:val="00716794"/>
    <w:rsid w:val="0072350F"/>
    <w:rsid w:val="00727F1F"/>
    <w:rsid w:val="00730049"/>
    <w:rsid w:val="00730EA3"/>
    <w:rsid w:val="00740614"/>
    <w:rsid w:val="00740D44"/>
    <w:rsid w:val="007473BD"/>
    <w:rsid w:val="00747AF0"/>
    <w:rsid w:val="00751280"/>
    <w:rsid w:val="00751444"/>
    <w:rsid w:val="007516CE"/>
    <w:rsid w:val="0075362B"/>
    <w:rsid w:val="00755DA8"/>
    <w:rsid w:val="00757211"/>
    <w:rsid w:val="00757BC3"/>
    <w:rsid w:val="007610EA"/>
    <w:rsid w:val="00762650"/>
    <w:rsid w:val="00764557"/>
    <w:rsid w:val="00764B6A"/>
    <w:rsid w:val="00767D4D"/>
    <w:rsid w:val="00772BEC"/>
    <w:rsid w:val="00775D70"/>
    <w:rsid w:val="007760F9"/>
    <w:rsid w:val="0077661F"/>
    <w:rsid w:val="0078236C"/>
    <w:rsid w:val="00785A9B"/>
    <w:rsid w:val="00792062"/>
    <w:rsid w:val="00792727"/>
    <w:rsid w:val="00797D0D"/>
    <w:rsid w:val="007A0253"/>
    <w:rsid w:val="007A263B"/>
    <w:rsid w:val="007A2EEC"/>
    <w:rsid w:val="007A3DEB"/>
    <w:rsid w:val="007A754E"/>
    <w:rsid w:val="007B2602"/>
    <w:rsid w:val="007B4788"/>
    <w:rsid w:val="007C01F0"/>
    <w:rsid w:val="007C3A60"/>
    <w:rsid w:val="007C3AE8"/>
    <w:rsid w:val="007D3685"/>
    <w:rsid w:val="007E1820"/>
    <w:rsid w:val="007E1F4A"/>
    <w:rsid w:val="007E2444"/>
    <w:rsid w:val="007E37E5"/>
    <w:rsid w:val="007E3BAE"/>
    <w:rsid w:val="007E5588"/>
    <w:rsid w:val="007E77C0"/>
    <w:rsid w:val="007E7EF8"/>
    <w:rsid w:val="007F3F84"/>
    <w:rsid w:val="007F409C"/>
    <w:rsid w:val="007F573E"/>
    <w:rsid w:val="007F6877"/>
    <w:rsid w:val="007F7263"/>
    <w:rsid w:val="007F7A9D"/>
    <w:rsid w:val="0080232E"/>
    <w:rsid w:val="00803DD9"/>
    <w:rsid w:val="00810D40"/>
    <w:rsid w:val="00810D9B"/>
    <w:rsid w:val="00812FFC"/>
    <w:rsid w:val="00813B34"/>
    <w:rsid w:val="00822E68"/>
    <w:rsid w:val="00823A47"/>
    <w:rsid w:val="00823ADE"/>
    <w:rsid w:val="00826A02"/>
    <w:rsid w:val="008276BD"/>
    <w:rsid w:val="00832086"/>
    <w:rsid w:val="0083372B"/>
    <w:rsid w:val="00834493"/>
    <w:rsid w:val="008347A9"/>
    <w:rsid w:val="008349DE"/>
    <w:rsid w:val="008379BA"/>
    <w:rsid w:val="00840EF6"/>
    <w:rsid w:val="00841E1C"/>
    <w:rsid w:val="008457C5"/>
    <w:rsid w:val="008461AD"/>
    <w:rsid w:val="00853074"/>
    <w:rsid w:val="00853ED5"/>
    <w:rsid w:val="00854428"/>
    <w:rsid w:val="00854B41"/>
    <w:rsid w:val="008553C6"/>
    <w:rsid w:val="00860745"/>
    <w:rsid w:val="008627C0"/>
    <w:rsid w:val="00864849"/>
    <w:rsid w:val="00867603"/>
    <w:rsid w:val="008703A4"/>
    <w:rsid w:val="00870F3D"/>
    <w:rsid w:val="00873429"/>
    <w:rsid w:val="00873D77"/>
    <w:rsid w:val="0087414A"/>
    <w:rsid w:val="008747A2"/>
    <w:rsid w:val="00875478"/>
    <w:rsid w:val="00876DA6"/>
    <w:rsid w:val="008773C4"/>
    <w:rsid w:val="00884A62"/>
    <w:rsid w:val="00887F47"/>
    <w:rsid w:val="00893239"/>
    <w:rsid w:val="00893947"/>
    <w:rsid w:val="0089421D"/>
    <w:rsid w:val="0089759D"/>
    <w:rsid w:val="00897F2E"/>
    <w:rsid w:val="008A7EB7"/>
    <w:rsid w:val="008B089C"/>
    <w:rsid w:val="008B23A0"/>
    <w:rsid w:val="008B5D13"/>
    <w:rsid w:val="008B5DCC"/>
    <w:rsid w:val="008B6597"/>
    <w:rsid w:val="008C3154"/>
    <w:rsid w:val="008C54FA"/>
    <w:rsid w:val="008C5CE5"/>
    <w:rsid w:val="008D0004"/>
    <w:rsid w:val="008D09A9"/>
    <w:rsid w:val="008D2D61"/>
    <w:rsid w:val="008D6926"/>
    <w:rsid w:val="008D6B57"/>
    <w:rsid w:val="008D7174"/>
    <w:rsid w:val="008E0DD5"/>
    <w:rsid w:val="008E35BB"/>
    <w:rsid w:val="008E36B1"/>
    <w:rsid w:val="008E3F4B"/>
    <w:rsid w:val="008E566B"/>
    <w:rsid w:val="008E79C9"/>
    <w:rsid w:val="008F24B3"/>
    <w:rsid w:val="008F3B61"/>
    <w:rsid w:val="008F498B"/>
    <w:rsid w:val="008F4CA3"/>
    <w:rsid w:val="009045B1"/>
    <w:rsid w:val="00905977"/>
    <w:rsid w:val="0091012F"/>
    <w:rsid w:val="00912E33"/>
    <w:rsid w:val="009206DA"/>
    <w:rsid w:val="00924030"/>
    <w:rsid w:val="009256F9"/>
    <w:rsid w:val="00927474"/>
    <w:rsid w:val="00930ED0"/>
    <w:rsid w:val="00930F31"/>
    <w:rsid w:val="00930FDD"/>
    <w:rsid w:val="0093313F"/>
    <w:rsid w:val="00934773"/>
    <w:rsid w:val="009349F3"/>
    <w:rsid w:val="00937B3E"/>
    <w:rsid w:val="00941268"/>
    <w:rsid w:val="0094277E"/>
    <w:rsid w:val="00943A15"/>
    <w:rsid w:val="009449C2"/>
    <w:rsid w:val="00944FE0"/>
    <w:rsid w:val="009469DE"/>
    <w:rsid w:val="00946C26"/>
    <w:rsid w:val="00952E5E"/>
    <w:rsid w:val="00952EB7"/>
    <w:rsid w:val="009533A2"/>
    <w:rsid w:val="00953942"/>
    <w:rsid w:val="00960903"/>
    <w:rsid w:val="00960D45"/>
    <w:rsid w:val="00960E9D"/>
    <w:rsid w:val="00964E61"/>
    <w:rsid w:val="00967372"/>
    <w:rsid w:val="009821DB"/>
    <w:rsid w:val="0098330C"/>
    <w:rsid w:val="00983BD2"/>
    <w:rsid w:val="00984759"/>
    <w:rsid w:val="009850C4"/>
    <w:rsid w:val="00992D07"/>
    <w:rsid w:val="00997A22"/>
    <w:rsid w:val="009A1BED"/>
    <w:rsid w:val="009A1C9F"/>
    <w:rsid w:val="009A1F02"/>
    <w:rsid w:val="009A1FC1"/>
    <w:rsid w:val="009A22BB"/>
    <w:rsid w:val="009A450C"/>
    <w:rsid w:val="009A4CEB"/>
    <w:rsid w:val="009A6FC6"/>
    <w:rsid w:val="009A7236"/>
    <w:rsid w:val="009B1FE2"/>
    <w:rsid w:val="009B22EA"/>
    <w:rsid w:val="009B3349"/>
    <w:rsid w:val="009B4263"/>
    <w:rsid w:val="009B5075"/>
    <w:rsid w:val="009C1001"/>
    <w:rsid w:val="009C218F"/>
    <w:rsid w:val="009C57F1"/>
    <w:rsid w:val="009C5DF6"/>
    <w:rsid w:val="009C6692"/>
    <w:rsid w:val="009C7014"/>
    <w:rsid w:val="009D053F"/>
    <w:rsid w:val="009D1C6F"/>
    <w:rsid w:val="009D2EAD"/>
    <w:rsid w:val="009D44FF"/>
    <w:rsid w:val="009D50C4"/>
    <w:rsid w:val="009E0152"/>
    <w:rsid w:val="009E05D2"/>
    <w:rsid w:val="009E693F"/>
    <w:rsid w:val="009F004C"/>
    <w:rsid w:val="009F3568"/>
    <w:rsid w:val="00A02221"/>
    <w:rsid w:val="00A03704"/>
    <w:rsid w:val="00A03E67"/>
    <w:rsid w:val="00A0480A"/>
    <w:rsid w:val="00A06AD5"/>
    <w:rsid w:val="00A1357B"/>
    <w:rsid w:val="00A13F45"/>
    <w:rsid w:val="00A15551"/>
    <w:rsid w:val="00A165D6"/>
    <w:rsid w:val="00A20879"/>
    <w:rsid w:val="00A215AF"/>
    <w:rsid w:val="00A2427B"/>
    <w:rsid w:val="00A2495E"/>
    <w:rsid w:val="00A255F4"/>
    <w:rsid w:val="00A25B31"/>
    <w:rsid w:val="00A275A3"/>
    <w:rsid w:val="00A314A8"/>
    <w:rsid w:val="00A3284A"/>
    <w:rsid w:val="00A35BC4"/>
    <w:rsid w:val="00A3725E"/>
    <w:rsid w:val="00A40A2F"/>
    <w:rsid w:val="00A4110F"/>
    <w:rsid w:val="00A44BE2"/>
    <w:rsid w:val="00A47C51"/>
    <w:rsid w:val="00A505AB"/>
    <w:rsid w:val="00A50C0B"/>
    <w:rsid w:val="00A524A2"/>
    <w:rsid w:val="00A5273D"/>
    <w:rsid w:val="00A533C5"/>
    <w:rsid w:val="00A53663"/>
    <w:rsid w:val="00A538CB"/>
    <w:rsid w:val="00A60001"/>
    <w:rsid w:val="00A60040"/>
    <w:rsid w:val="00A6161B"/>
    <w:rsid w:val="00A61DDE"/>
    <w:rsid w:val="00A63A3A"/>
    <w:rsid w:val="00A65E77"/>
    <w:rsid w:val="00A67165"/>
    <w:rsid w:val="00A73285"/>
    <w:rsid w:val="00A74C6A"/>
    <w:rsid w:val="00A76378"/>
    <w:rsid w:val="00A77916"/>
    <w:rsid w:val="00A80D0A"/>
    <w:rsid w:val="00A82493"/>
    <w:rsid w:val="00A8697B"/>
    <w:rsid w:val="00A87EBF"/>
    <w:rsid w:val="00A948DF"/>
    <w:rsid w:val="00A97D39"/>
    <w:rsid w:val="00AA212E"/>
    <w:rsid w:val="00AA2AA9"/>
    <w:rsid w:val="00AA6B9F"/>
    <w:rsid w:val="00AB042F"/>
    <w:rsid w:val="00AB0F17"/>
    <w:rsid w:val="00AB5838"/>
    <w:rsid w:val="00AB7E6E"/>
    <w:rsid w:val="00AC0931"/>
    <w:rsid w:val="00AC14B6"/>
    <w:rsid w:val="00AC5059"/>
    <w:rsid w:val="00AD0FE9"/>
    <w:rsid w:val="00AD45C4"/>
    <w:rsid w:val="00AD672A"/>
    <w:rsid w:val="00AD7556"/>
    <w:rsid w:val="00AE2C78"/>
    <w:rsid w:val="00AE4722"/>
    <w:rsid w:val="00AE644C"/>
    <w:rsid w:val="00AE6C84"/>
    <w:rsid w:val="00AE7AE7"/>
    <w:rsid w:val="00AF17A5"/>
    <w:rsid w:val="00AF7335"/>
    <w:rsid w:val="00B01DCB"/>
    <w:rsid w:val="00B0211B"/>
    <w:rsid w:val="00B14744"/>
    <w:rsid w:val="00B15645"/>
    <w:rsid w:val="00B1795F"/>
    <w:rsid w:val="00B17A94"/>
    <w:rsid w:val="00B22209"/>
    <w:rsid w:val="00B25781"/>
    <w:rsid w:val="00B31E72"/>
    <w:rsid w:val="00B32751"/>
    <w:rsid w:val="00B328B3"/>
    <w:rsid w:val="00B32C83"/>
    <w:rsid w:val="00B34A33"/>
    <w:rsid w:val="00B35CCA"/>
    <w:rsid w:val="00B35E4E"/>
    <w:rsid w:val="00B4121F"/>
    <w:rsid w:val="00B42FA1"/>
    <w:rsid w:val="00B42FCA"/>
    <w:rsid w:val="00B4374B"/>
    <w:rsid w:val="00B44B63"/>
    <w:rsid w:val="00B46A36"/>
    <w:rsid w:val="00B50B83"/>
    <w:rsid w:val="00B50CE6"/>
    <w:rsid w:val="00B53467"/>
    <w:rsid w:val="00B564BA"/>
    <w:rsid w:val="00B60B2E"/>
    <w:rsid w:val="00B60F5D"/>
    <w:rsid w:val="00B633EE"/>
    <w:rsid w:val="00B63A0C"/>
    <w:rsid w:val="00B63E0F"/>
    <w:rsid w:val="00B640DA"/>
    <w:rsid w:val="00B64A1F"/>
    <w:rsid w:val="00B676F1"/>
    <w:rsid w:val="00B67F22"/>
    <w:rsid w:val="00B70998"/>
    <w:rsid w:val="00B7447B"/>
    <w:rsid w:val="00B80141"/>
    <w:rsid w:val="00B81483"/>
    <w:rsid w:val="00B84BCC"/>
    <w:rsid w:val="00B94B05"/>
    <w:rsid w:val="00B95A0D"/>
    <w:rsid w:val="00BA24E6"/>
    <w:rsid w:val="00BA3501"/>
    <w:rsid w:val="00BB12B9"/>
    <w:rsid w:val="00BB1AA1"/>
    <w:rsid w:val="00BB1EDF"/>
    <w:rsid w:val="00BB44E5"/>
    <w:rsid w:val="00BB6D74"/>
    <w:rsid w:val="00BB7912"/>
    <w:rsid w:val="00BC055A"/>
    <w:rsid w:val="00BC0F30"/>
    <w:rsid w:val="00BC15D6"/>
    <w:rsid w:val="00BC4825"/>
    <w:rsid w:val="00BC4D92"/>
    <w:rsid w:val="00BC6A18"/>
    <w:rsid w:val="00BD1913"/>
    <w:rsid w:val="00BD252A"/>
    <w:rsid w:val="00BD3C01"/>
    <w:rsid w:val="00BD4178"/>
    <w:rsid w:val="00BD4201"/>
    <w:rsid w:val="00BD5A77"/>
    <w:rsid w:val="00BD5FA6"/>
    <w:rsid w:val="00BE3229"/>
    <w:rsid w:val="00BE53DE"/>
    <w:rsid w:val="00BF12C6"/>
    <w:rsid w:val="00BF38A4"/>
    <w:rsid w:val="00BF5B66"/>
    <w:rsid w:val="00C05F86"/>
    <w:rsid w:val="00C074CC"/>
    <w:rsid w:val="00C16C4C"/>
    <w:rsid w:val="00C22F51"/>
    <w:rsid w:val="00C265B8"/>
    <w:rsid w:val="00C2744F"/>
    <w:rsid w:val="00C33BE1"/>
    <w:rsid w:val="00C33CFA"/>
    <w:rsid w:val="00C3657F"/>
    <w:rsid w:val="00C44A43"/>
    <w:rsid w:val="00C52E38"/>
    <w:rsid w:val="00C5407A"/>
    <w:rsid w:val="00C55DF8"/>
    <w:rsid w:val="00C578B6"/>
    <w:rsid w:val="00C614B0"/>
    <w:rsid w:val="00C65125"/>
    <w:rsid w:val="00C65804"/>
    <w:rsid w:val="00C664C6"/>
    <w:rsid w:val="00C66BB6"/>
    <w:rsid w:val="00C67217"/>
    <w:rsid w:val="00C70668"/>
    <w:rsid w:val="00C83294"/>
    <w:rsid w:val="00C83452"/>
    <w:rsid w:val="00C84876"/>
    <w:rsid w:val="00C90893"/>
    <w:rsid w:val="00C92731"/>
    <w:rsid w:val="00C93B0E"/>
    <w:rsid w:val="00C9501C"/>
    <w:rsid w:val="00C96412"/>
    <w:rsid w:val="00C96E93"/>
    <w:rsid w:val="00CA0329"/>
    <w:rsid w:val="00CA0DC8"/>
    <w:rsid w:val="00CA1B33"/>
    <w:rsid w:val="00CA3CBE"/>
    <w:rsid w:val="00CA574C"/>
    <w:rsid w:val="00CA578D"/>
    <w:rsid w:val="00CA5CCC"/>
    <w:rsid w:val="00CB06EA"/>
    <w:rsid w:val="00CB43EF"/>
    <w:rsid w:val="00CB456D"/>
    <w:rsid w:val="00CB4F0A"/>
    <w:rsid w:val="00CB59FA"/>
    <w:rsid w:val="00CC1D30"/>
    <w:rsid w:val="00CC203F"/>
    <w:rsid w:val="00CC4A9E"/>
    <w:rsid w:val="00CD178B"/>
    <w:rsid w:val="00CD48BA"/>
    <w:rsid w:val="00CD6706"/>
    <w:rsid w:val="00CE0248"/>
    <w:rsid w:val="00CE08BE"/>
    <w:rsid w:val="00CE1A21"/>
    <w:rsid w:val="00CE2F30"/>
    <w:rsid w:val="00CE4D0B"/>
    <w:rsid w:val="00CE5643"/>
    <w:rsid w:val="00CF6337"/>
    <w:rsid w:val="00D03EDF"/>
    <w:rsid w:val="00D04C02"/>
    <w:rsid w:val="00D05CB1"/>
    <w:rsid w:val="00D06390"/>
    <w:rsid w:val="00D06970"/>
    <w:rsid w:val="00D104ED"/>
    <w:rsid w:val="00D20AB1"/>
    <w:rsid w:val="00D20E7D"/>
    <w:rsid w:val="00D20F35"/>
    <w:rsid w:val="00D21B38"/>
    <w:rsid w:val="00D24E12"/>
    <w:rsid w:val="00D254C4"/>
    <w:rsid w:val="00D26D7D"/>
    <w:rsid w:val="00D31C02"/>
    <w:rsid w:val="00D31FD0"/>
    <w:rsid w:val="00D32BF3"/>
    <w:rsid w:val="00D341FC"/>
    <w:rsid w:val="00D474F6"/>
    <w:rsid w:val="00D50E69"/>
    <w:rsid w:val="00D51568"/>
    <w:rsid w:val="00D5156E"/>
    <w:rsid w:val="00D51E87"/>
    <w:rsid w:val="00D54DAF"/>
    <w:rsid w:val="00D55783"/>
    <w:rsid w:val="00D558A5"/>
    <w:rsid w:val="00D5596A"/>
    <w:rsid w:val="00D614ED"/>
    <w:rsid w:val="00D62E62"/>
    <w:rsid w:val="00D63B85"/>
    <w:rsid w:val="00D63FD2"/>
    <w:rsid w:val="00D642F9"/>
    <w:rsid w:val="00D66378"/>
    <w:rsid w:val="00D66724"/>
    <w:rsid w:val="00D71E11"/>
    <w:rsid w:val="00D725EB"/>
    <w:rsid w:val="00D73A40"/>
    <w:rsid w:val="00D7513D"/>
    <w:rsid w:val="00D80B30"/>
    <w:rsid w:val="00D86769"/>
    <w:rsid w:val="00D86780"/>
    <w:rsid w:val="00D93C43"/>
    <w:rsid w:val="00D9584D"/>
    <w:rsid w:val="00D978FB"/>
    <w:rsid w:val="00DA0BEA"/>
    <w:rsid w:val="00DA1961"/>
    <w:rsid w:val="00DA33B8"/>
    <w:rsid w:val="00DB3FDD"/>
    <w:rsid w:val="00DB665D"/>
    <w:rsid w:val="00DB7888"/>
    <w:rsid w:val="00DC0022"/>
    <w:rsid w:val="00DC12B5"/>
    <w:rsid w:val="00DC3970"/>
    <w:rsid w:val="00DC725F"/>
    <w:rsid w:val="00DD06CC"/>
    <w:rsid w:val="00DD12CB"/>
    <w:rsid w:val="00DD2CF6"/>
    <w:rsid w:val="00DD7C80"/>
    <w:rsid w:val="00DE2212"/>
    <w:rsid w:val="00DE3532"/>
    <w:rsid w:val="00DF2453"/>
    <w:rsid w:val="00DF6D21"/>
    <w:rsid w:val="00E01E37"/>
    <w:rsid w:val="00E0461B"/>
    <w:rsid w:val="00E055C5"/>
    <w:rsid w:val="00E12329"/>
    <w:rsid w:val="00E1682F"/>
    <w:rsid w:val="00E20F9E"/>
    <w:rsid w:val="00E27C37"/>
    <w:rsid w:val="00E30C6A"/>
    <w:rsid w:val="00E31B36"/>
    <w:rsid w:val="00E40114"/>
    <w:rsid w:val="00E40C90"/>
    <w:rsid w:val="00E40E26"/>
    <w:rsid w:val="00E4741F"/>
    <w:rsid w:val="00E478E7"/>
    <w:rsid w:val="00E527CD"/>
    <w:rsid w:val="00E5511D"/>
    <w:rsid w:val="00E55E94"/>
    <w:rsid w:val="00E61817"/>
    <w:rsid w:val="00E61A7B"/>
    <w:rsid w:val="00E65F5B"/>
    <w:rsid w:val="00E661DF"/>
    <w:rsid w:val="00E66FBD"/>
    <w:rsid w:val="00E672ED"/>
    <w:rsid w:val="00E67530"/>
    <w:rsid w:val="00E725E1"/>
    <w:rsid w:val="00E75981"/>
    <w:rsid w:val="00E82D44"/>
    <w:rsid w:val="00E837D9"/>
    <w:rsid w:val="00E85C06"/>
    <w:rsid w:val="00E86D67"/>
    <w:rsid w:val="00E92B48"/>
    <w:rsid w:val="00E9374D"/>
    <w:rsid w:val="00E94D08"/>
    <w:rsid w:val="00E94EA9"/>
    <w:rsid w:val="00E9687F"/>
    <w:rsid w:val="00E97DD4"/>
    <w:rsid w:val="00EA0E61"/>
    <w:rsid w:val="00EA1BA3"/>
    <w:rsid w:val="00EA454C"/>
    <w:rsid w:val="00EB3FA3"/>
    <w:rsid w:val="00EB5902"/>
    <w:rsid w:val="00EC0635"/>
    <w:rsid w:val="00EC07E6"/>
    <w:rsid w:val="00EC09D4"/>
    <w:rsid w:val="00EC1614"/>
    <w:rsid w:val="00EC24AE"/>
    <w:rsid w:val="00EC2995"/>
    <w:rsid w:val="00EC38E5"/>
    <w:rsid w:val="00EC439F"/>
    <w:rsid w:val="00EC43AA"/>
    <w:rsid w:val="00EC50CC"/>
    <w:rsid w:val="00EC5B03"/>
    <w:rsid w:val="00EC60A1"/>
    <w:rsid w:val="00EC6A23"/>
    <w:rsid w:val="00ED11A5"/>
    <w:rsid w:val="00ED15AE"/>
    <w:rsid w:val="00ED50CA"/>
    <w:rsid w:val="00ED6703"/>
    <w:rsid w:val="00ED7082"/>
    <w:rsid w:val="00ED7A9A"/>
    <w:rsid w:val="00ED7F9B"/>
    <w:rsid w:val="00EF06FE"/>
    <w:rsid w:val="00EF0B7F"/>
    <w:rsid w:val="00EF2FF5"/>
    <w:rsid w:val="00EF60AB"/>
    <w:rsid w:val="00F01061"/>
    <w:rsid w:val="00F03B37"/>
    <w:rsid w:val="00F06B25"/>
    <w:rsid w:val="00F07D16"/>
    <w:rsid w:val="00F128A2"/>
    <w:rsid w:val="00F14AE4"/>
    <w:rsid w:val="00F15EDC"/>
    <w:rsid w:val="00F16365"/>
    <w:rsid w:val="00F20DF8"/>
    <w:rsid w:val="00F210DE"/>
    <w:rsid w:val="00F23E21"/>
    <w:rsid w:val="00F25760"/>
    <w:rsid w:val="00F27A76"/>
    <w:rsid w:val="00F32556"/>
    <w:rsid w:val="00F32BAF"/>
    <w:rsid w:val="00F36F31"/>
    <w:rsid w:val="00F40362"/>
    <w:rsid w:val="00F415DE"/>
    <w:rsid w:val="00F43984"/>
    <w:rsid w:val="00F447F4"/>
    <w:rsid w:val="00F5249E"/>
    <w:rsid w:val="00F534BF"/>
    <w:rsid w:val="00F542A5"/>
    <w:rsid w:val="00F67374"/>
    <w:rsid w:val="00F74FFB"/>
    <w:rsid w:val="00F77CBA"/>
    <w:rsid w:val="00F8081F"/>
    <w:rsid w:val="00F90A91"/>
    <w:rsid w:val="00F91141"/>
    <w:rsid w:val="00F938C7"/>
    <w:rsid w:val="00F96D91"/>
    <w:rsid w:val="00FA3FD9"/>
    <w:rsid w:val="00FB7483"/>
    <w:rsid w:val="00FC1EB1"/>
    <w:rsid w:val="00FD0A86"/>
    <w:rsid w:val="00FD5FF3"/>
    <w:rsid w:val="00FE2633"/>
    <w:rsid w:val="00FE379B"/>
    <w:rsid w:val="00FE5765"/>
    <w:rsid w:val="00FE6EB8"/>
    <w:rsid w:val="00FF026C"/>
    <w:rsid w:val="00FF02DF"/>
    <w:rsid w:val="00FF0C59"/>
    <w:rsid w:val="00FF50F7"/>
    <w:rsid w:val="00FF5381"/>
    <w:rsid w:val="00FF587B"/>
    <w:rsid w:val="00FF6340"/>
    <w:rsid w:val="00FF6460"/>
    <w:rsid w:val="00FF719A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DFBEF"/>
  <w15:docId w15:val="{AA5C1B56-F467-4A63-B9AD-7945A489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49"/>
  </w:style>
  <w:style w:type="paragraph" w:styleId="Heading1">
    <w:name w:val="heading 1"/>
    <w:aliases w:val="Heading 1 Char"/>
    <w:basedOn w:val="Normal"/>
    <w:next w:val="Normal"/>
    <w:link w:val="Heading1Char1"/>
    <w:uiPriority w:val="99"/>
    <w:qFormat/>
    <w:rsid w:val="0023629E"/>
    <w:pPr>
      <w:keepNext/>
      <w:outlineLvl w:val="0"/>
    </w:pPr>
    <w:rPr>
      <w:rFonts w:ascii="Tahoma" w:hAnsi="Tahoma"/>
      <w:sz w:val="36"/>
      <w:szCs w:val="36"/>
    </w:rPr>
  </w:style>
  <w:style w:type="paragraph" w:styleId="Heading2">
    <w:name w:val="heading 2"/>
    <w:aliases w:val="Heading 2 Char"/>
    <w:basedOn w:val="Normal"/>
    <w:next w:val="Normal"/>
    <w:link w:val="Heading2Char1"/>
    <w:uiPriority w:val="99"/>
    <w:qFormat/>
    <w:rsid w:val="0023629E"/>
    <w:pPr>
      <w:keepNext/>
      <w:outlineLvl w:val="1"/>
    </w:pPr>
    <w:rPr>
      <w:rFonts w:ascii="Tahoma" w:hAnsi="Tahoma"/>
      <w:sz w:val="40"/>
      <w:szCs w:val="40"/>
    </w:rPr>
  </w:style>
  <w:style w:type="paragraph" w:styleId="Heading3">
    <w:name w:val="heading 3"/>
    <w:aliases w:val="Heading 3 Char"/>
    <w:basedOn w:val="Normal"/>
    <w:next w:val="Normal"/>
    <w:link w:val="Heading3Char1"/>
    <w:uiPriority w:val="99"/>
    <w:qFormat/>
    <w:rsid w:val="0023629E"/>
    <w:pPr>
      <w:keepNext/>
      <w:jc w:val="center"/>
      <w:outlineLvl w:val="2"/>
    </w:pPr>
    <w:rPr>
      <w:rFonts w:ascii="Tahoma" w:hAnsi="Tahom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"/>
    <w:link w:val="Heading1"/>
    <w:uiPriority w:val="99"/>
    <w:locked/>
    <w:rsid w:val="0023629E"/>
    <w:rPr>
      <w:rFonts w:ascii="Tahoma" w:hAnsi="Tahoma" w:cs="Tahoma"/>
      <w:sz w:val="36"/>
      <w:szCs w:val="36"/>
      <w:lang w:val="en-US" w:eastAsia="en-US"/>
    </w:rPr>
  </w:style>
  <w:style w:type="character" w:customStyle="1" w:styleId="Heading2Char1">
    <w:name w:val="Heading 2 Char1"/>
    <w:aliases w:val="Heading 2 Char Char"/>
    <w:link w:val="Heading2"/>
    <w:uiPriority w:val="99"/>
    <w:locked/>
    <w:rsid w:val="0023629E"/>
    <w:rPr>
      <w:rFonts w:ascii="Tahoma" w:hAnsi="Tahoma" w:cs="Tahoma"/>
      <w:sz w:val="40"/>
      <w:szCs w:val="40"/>
      <w:lang w:val="en-US" w:eastAsia="en-US"/>
    </w:rPr>
  </w:style>
  <w:style w:type="character" w:customStyle="1" w:styleId="Heading3Char1">
    <w:name w:val="Heading 3 Char1"/>
    <w:aliases w:val="Heading 3 Char Char"/>
    <w:link w:val="Heading3"/>
    <w:uiPriority w:val="99"/>
    <w:locked/>
    <w:rsid w:val="0023629E"/>
    <w:rPr>
      <w:rFonts w:ascii="Tahoma" w:hAnsi="Tahoma" w:cs="Tahoma"/>
      <w:sz w:val="36"/>
      <w:szCs w:val="36"/>
      <w:lang w:val="en-US" w:eastAsia="en-US"/>
    </w:rPr>
  </w:style>
  <w:style w:type="paragraph" w:styleId="NormalWeb">
    <w:name w:val="Normal (Web)"/>
    <w:basedOn w:val="Normal"/>
    <w:uiPriority w:val="99"/>
    <w:rsid w:val="00BC4D9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C4D92"/>
    <w:rPr>
      <w:rFonts w:cs="Times New Roman"/>
      <w:b/>
      <w:bCs/>
    </w:rPr>
  </w:style>
  <w:style w:type="character" w:styleId="Emphasis">
    <w:name w:val="Emphasis"/>
    <w:uiPriority w:val="99"/>
    <w:qFormat/>
    <w:rsid w:val="00BC4D92"/>
    <w:rPr>
      <w:rFonts w:cs="Times New Roman"/>
      <w:i/>
      <w:iCs/>
    </w:rPr>
  </w:style>
  <w:style w:type="character" w:styleId="Hyperlink">
    <w:name w:val="Hyperlink"/>
    <w:uiPriority w:val="99"/>
    <w:rsid w:val="002362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424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6484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1047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110474"/>
    <w:rPr>
      <w:rFonts w:ascii="Consolas" w:hAnsi="Consolas" w:cs="Times New Roman"/>
      <w:sz w:val="21"/>
      <w:szCs w:val="21"/>
    </w:rPr>
  </w:style>
  <w:style w:type="character" w:customStyle="1" w:styleId="spelle">
    <w:name w:val="spelle"/>
    <w:uiPriority w:val="99"/>
    <w:rsid w:val="00636D40"/>
    <w:rPr>
      <w:rFonts w:cs="Times New Roman"/>
    </w:rPr>
  </w:style>
  <w:style w:type="character" w:customStyle="1" w:styleId="mrquestiontext">
    <w:name w:val="mrquestiontext"/>
    <w:uiPriority w:val="99"/>
    <w:rsid w:val="00044777"/>
    <w:rPr>
      <w:rFonts w:cs="Times New Roman"/>
    </w:rPr>
  </w:style>
  <w:style w:type="paragraph" w:customStyle="1" w:styleId="SubtleEmphasis1">
    <w:name w:val="Subtle Emphasis1"/>
    <w:basedOn w:val="Normal"/>
    <w:uiPriority w:val="34"/>
    <w:qFormat/>
    <w:rsid w:val="00044777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21B38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Pa3">
    <w:name w:val="Pa3"/>
    <w:basedOn w:val="Default"/>
    <w:next w:val="Default"/>
    <w:uiPriority w:val="99"/>
    <w:rsid w:val="00D21B3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21B38"/>
    <w:rPr>
      <w:color w:val="221E1F"/>
      <w:sz w:val="28"/>
    </w:rPr>
  </w:style>
  <w:style w:type="paragraph" w:customStyle="1" w:styleId="MediumGrid21">
    <w:name w:val="Medium Grid 21"/>
    <w:uiPriority w:val="1"/>
    <w:qFormat/>
    <w:rsid w:val="00A314A8"/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43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A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A15"/>
    <w:rPr>
      <w:b/>
      <w:bCs/>
    </w:rPr>
  </w:style>
  <w:style w:type="character" w:customStyle="1" w:styleId="apple-converted-space">
    <w:name w:val="apple-converted-space"/>
    <w:rsid w:val="00CB59FA"/>
  </w:style>
  <w:style w:type="character" w:styleId="FollowedHyperlink">
    <w:name w:val="FollowedHyperlink"/>
    <w:uiPriority w:val="99"/>
    <w:semiHidden/>
    <w:unhideWhenUsed/>
    <w:rsid w:val="007F3F84"/>
    <w:rPr>
      <w:color w:val="800080"/>
      <w:u w:val="single"/>
    </w:rPr>
  </w:style>
  <w:style w:type="paragraph" w:customStyle="1" w:styleId="MediumGrid22">
    <w:name w:val="Medium Grid 22"/>
    <w:link w:val="MediumGrid2Char"/>
    <w:uiPriority w:val="1"/>
    <w:qFormat/>
    <w:rsid w:val="003C683E"/>
    <w:rPr>
      <w:rFonts w:ascii="Calibri" w:eastAsia="Calibri" w:hAnsi="Calibri"/>
      <w:sz w:val="22"/>
      <w:szCs w:val="22"/>
    </w:rPr>
  </w:style>
  <w:style w:type="character" w:customStyle="1" w:styleId="MediumGrid2Char">
    <w:name w:val="Medium Grid 2 Char"/>
    <w:link w:val="MediumGrid22"/>
    <w:uiPriority w:val="1"/>
    <w:rsid w:val="003C683E"/>
    <w:rPr>
      <w:rFonts w:ascii="Calibri" w:eastAsia="Calibri" w:hAnsi="Calibri"/>
      <w:sz w:val="22"/>
      <w:szCs w:val="22"/>
      <w:lang w:bidi="ar-SA"/>
    </w:rPr>
  </w:style>
  <w:style w:type="paragraph" w:customStyle="1" w:styleId="LightGrid-Accent31">
    <w:name w:val="Light Grid - Accent 31"/>
    <w:basedOn w:val="Normal"/>
    <w:uiPriority w:val="34"/>
    <w:qFormat/>
    <w:rsid w:val="003C6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1">
    <w:name w:val="st1"/>
    <w:basedOn w:val="DefaultParagraphFont"/>
    <w:rsid w:val="003822D5"/>
  </w:style>
  <w:style w:type="paragraph" w:styleId="ListParagraph">
    <w:name w:val="List Paragraph"/>
    <w:basedOn w:val="Normal"/>
    <w:uiPriority w:val="34"/>
    <w:qFormat/>
    <w:rsid w:val="00BD3C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945D-B6D9-4D46-82E1-9CC7DEB5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Relations - The University of Tennessee</Company>
  <LinksUpToDate>false</LinksUpToDate>
  <CharactersWithSpaces>1790</CharactersWithSpaces>
  <SharedDoc>false</SharedDoc>
  <HLinks>
    <vt:vector size="24" baseType="variant">
      <vt:variant>
        <vt:i4>7536651</vt:i4>
      </vt:variant>
      <vt:variant>
        <vt:i4>9</vt:i4>
      </vt:variant>
      <vt:variant>
        <vt:i4>0</vt:i4>
      </vt:variant>
      <vt:variant>
        <vt:i4>5</vt:i4>
      </vt:variant>
      <vt:variant>
        <vt:lpwstr>http://www.utk.edu/tntoday/category/in-the-news</vt:lpwstr>
      </vt:variant>
      <vt:variant>
        <vt:lpwstr/>
      </vt:variant>
      <vt:variant>
        <vt:i4>3080312</vt:i4>
      </vt:variant>
      <vt:variant>
        <vt:i4>6</vt:i4>
      </vt:variant>
      <vt:variant>
        <vt:i4>0</vt:i4>
      </vt:variant>
      <vt:variant>
        <vt:i4>5</vt:i4>
      </vt:variant>
      <vt:variant>
        <vt:lpwstr>http://www.utk.edu/tntoday/media/experts-guide</vt:lpwstr>
      </vt:variant>
      <vt:variant>
        <vt:lpwstr/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http://www.utk.edu/tntoday</vt:lpwstr>
      </vt:variant>
      <vt:variant>
        <vt:lpwstr/>
      </vt:variant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mailto:jbrake@utk.edu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Relations</dc:creator>
  <cp:keywords/>
  <dc:description/>
  <cp:lastModifiedBy>Primm, Charles</cp:lastModifiedBy>
  <cp:revision>2</cp:revision>
  <cp:lastPrinted>2017-05-05T19:56:00Z</cp:lastPrinted>
  <dcterms:created xsi:type="dcterms:W3CDTF">2018-07-06T22:41:00Z</dcterms:created>
  <dcterms:modified xsi:type="dcterms:W3CDTF">2018-07-06T22:41:00Z</dcterms:modified>
</cp:coreProperties>
</file>